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仿宋" w:hAnsi="仿宋" w:eastAsia="仿宋" w:cs="仿宋"/>
          <w:b/>
          <w:bCs/>
          <w:snapToGrid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附件1</w:t>
      </w:r>
    </w:p>
    <w:p>
      <w:pPr>
        <w:widowControl/>
        <w:spacing w:line="360" w:lineRule="auto"/>
        <w:jc w:val="center"/>
        <w:rPr>
          <w:rFonts w:ascii="仿宋" w:hAnsi="仿宋" w:eastAsia="仿宋" w:cs="仿宋"/>
          <w:snapToGrid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jc w:val="center"/>
        <w:rPr>
          <w:rFonts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2024全国水科技大会暨技术装备成果展览会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jc w:val="center"/>
        <w:rPr>
          <w:rFonts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大会方案（拟）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2100"/>
        <w:jc w:val="center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jc w:val="center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2" w:name="_GoBack"/>
      <w:bookmarkEnd w:id="2"/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引领水业科技创新，助力产业绿色转型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2100"/>
        <w:jc w:val="center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43" w:firstLineChars="2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一、组织机构</w:t>
      </w:r>
    </w:p>
    <w:p>
      <w:pPr>
        <w:shd w:val="clear" w:color="auto" w:fill="FFFFFF"/>
        <w:snapToGrid w:val="0"/>
        <w:spacing w:line="360" w:lineRule="auto"/>
        <w:ind w:firstLine="602" w:firstLineChars="200"/>
        <w:jc w:val="both"/>
        <w:rPr>
          <w:rFonts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主办单位：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中华环保联合会、福州大学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上海大学、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四川省生态环境厅（拟）、成都市人民政府（拟）</w:t>
      </w:r>
    </w:p>
    <w:p>
      <w:pPr>
        <w:shd w:val="clear" w:color="auto" w:fill="FFFFFF"/>
        <w:snapToGrid w:val="0"/>
        <w:spacing w:line="360" w:lineRule="auto"/>
        <w:ind w:firstLine="602" w:firstLineChars="200"/>
        <w:jc w:val="both"/>
        <w:rPr>
          <w:rFonts w:ascii="仿宋" w:hAnsi="仿宋" w:eastAsia="仿宋" w:cs="仿宋"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承办单位：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中华环保联合会水环境治理专业委员会、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福州大学材料科学与工程学院、福州大学环境与安全工程学院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上海大学环境与化学工程学院、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成都市生态环境局（拟）、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中环博通生态科技（北京）有限公司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支持单位：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水利部农村饮水安全中心、中国灌溉排水发展中心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国长江三峡集团、中国水利水电科学研究院、国家环境保护有机化工废水处理与资源化工程技术中心、中国科学技术大学、中国人民大学、清华大学、同济大学、北京交通大学、四川大学、浙江大学、上海大学、武汉大学、华东理工大学、重庆市科学技术研究院、重庆工商大学、贵州大学、河北科技大学、西安建筑科技大学、南昌大学、合肥工业大学、四川农业大学、南京大学、江苏省有机毒物污染控制与资源化工程技术研究中心、上海水资源保护基金会、上海光催化产业技术研究院，四川省水污染治理服务协会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工业环保网、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环保水圈等。</w:t>
      </w:r>
    </w:p>
    <w:p>
      <w:pPr>
        <w:shd w:val="clear" w:color="auto" w:fill="FFFFFF"/>
        <w:snapToGrid w:val="0"/>
        <w:spacing w:line="360" w:lineRule="auto"/>
        <w:ind w:firstLine="602" w:firstLineChars="200"/>
        <w:jc w:val="both"/>
        <w:rPr>
          <w:rFonts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媒体支持：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中央电视台、人民网、新华网、经济日报、中国环境报、中国工业报、科技日报、头条、凤凰网、腾讯、新浪、搜狐、中国给水排水、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生态环境科学、 水世界－中国城镇水网、智慧水利与智慧水务、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环保在线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中国环保网、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北极星水处理网必高环保人才网、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四川电视台、四川在线、四川新闻网等。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643" w:firstLineChars="2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二、组织委员会</w:t>
      </w:r>
    </w:p>
    <w:p>
      <w:pPr>
        <w:snapToGrid w:val="0"/>
        <w:spacing w:line="360" w:lineRule="auto"/>
        <w:ind w:firstLine="602" w:firstLineChars="200"/>
        <w:rPr>
          <w:rFonts w:ascii="仿宋" w:hAnsi="仿宋" w:eastAsia="仿宋" w:cs="仿宋"/>
          <w:b/>
          <w:bCs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大会主席：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孙晓华 中华环保联合会主席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吴明红 中国工程院院士、福州大学校长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欧阳华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上海大学党委副书记 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待  定 四川省生态环境厅领导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待  定 成都市人民政府领导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大会学术主席：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侯立安 中国工程院院士，火箭军工程大学教授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大会副主席：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谢玉红 中华环保联合会副主席兼秘书长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color w:val="000000" w:themeColor="text1"/>
          <w:spacing w:val="-17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徐开钦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pacing w:val="-17"/>
          <w:sz w:val="30"/>
          <w:szCs w:val="30"/>
          <w14:textFill>
            <w14:solidFill>
              <w14:schemeClr w14:val="tx1"/>
            </w14:solidFill>
          </w14:textFill>
        </w:rPr>
        <w:t>福州大学土木工程学院教授、福建省人民政府顾问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钱冬英 上海大学环境与化工学院党委书记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待  定 四川省生态环境厅党组副书记、副厅长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待  定 成都市人民政府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大会委员（排名不分先后）：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郑庆宝 中华环保联合会副秘书长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于  岩 </w:t>
      </w:r>
      <w:r>
        <w:rPr>
          <w:rFonts w:hint="eastAsia" w:ascii="仿宋" w:hAnsi="仿宋" w:eastAsia="仿宋" w:cs="仿宋"/>
          <w:snapToGrid w:val="0"/>
          <w:color w:val="auto"/>
          <w:sz w:val="30"/>
          <w:szCs w:val="30"/>
        </w:rPr>
        <w:t>福州大学材料科学与工程学院学术带头人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  辉 上海大学科研管理部副部长、研究员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唐  量 上海大学有机复合污染控制工程教育部重点实验室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常务副主任、研究员</w:t>
      </w:r>
    </w:p>
    <w:p>
      <w:pPr>
        <w:snapToGrid w:val="0"/>
        <w:spacing w:line="360" w:lineRule="auto"/>
        <w:ind w:firstLine="900" w:firstLineChars="3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待  定 四川省生态环境厅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待  定 成都市人民政府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潘文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斌</w:t>
      </w: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 福州大学环境与安全学院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庄赞勇 福州大学材料科学与工程学院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教授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1978" w:leftChars="442" w:hanging="1050" w:hangingChars="350"/>
        <w:jc w:val="both"/>
        <w:textAlignment w:val="auto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沈仲韬 中华环保联合会海南自由贸易港工作机构主任、海南省水务厅原副厅长、高级工程师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color w:val="000000" w:themeColor="text1"/>
          <w:spacing w:val="-23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王洪臣 </w:t>
      </w:r>
      <w:r>
        <w:rPr>
          <w:rFonts w:hint="eastAsia" w:ascii="仿宋" w:hAnsi="仿宋" w:eastAsia="仿宋" w:cs="仿宋"/>
          <w:color w:val="000000" w:themeColor="text1"/>
          <w:spacing w:val="-23"/>
          <w:sz w:val="30"/>
          <w:szCs w:val="30"/>
          <w14:textFill>
            <w14:solidFill>
              <w14:schemeClr w14:val="tx1"/>
            </w14:solidFill>
          </w14:textFill>
        </w:rPr>
        <w:t>中国人民大学低碳水环境技术研究中心主任、教授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color w:val="000000" w:themeColor="text1"/>
          <w:spacing w:val="-2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陈永柏 </w:t>
      </w:r>
      <w:r>
        <w:rPr>
          <w:rFonts w:hint="eastAsia" w:ascii="仿宋" w:hAnsi="仿宋" w:eastAsia="仿宋" w:cs="仿宋"/>
          <w:color w:val="000000" w:themeColor="text1"/>
          <w:spacing w:val="-20"/>
          <w:sz w:val="30"/>
          <w:szCs w:val="30"/>
          <w14:textFill>
            <w14:solidFill>
              <w14:schemeClr w14:val="tx1"/>
            </w14:solidFill>
          </w14:textFill>
        </w:rPr>
        <w:t>中国长江三峡集团环境保护部副主任、教授级高工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冯慧娟 中国环境科学研究院流域中心研究员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张汉松 水利部农村饮水安全中心处长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雷晓玲 重庆市科学技术研究院教授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吕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波 重庆大学建筑规划设计研究总院教授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  林 浙江大学化学工程与生物工程学院副院长、教授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姚  宏 北京交通大学智慧环境联合研究中心主任、教授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刘炳义 武汉大学智慧水业研究所所长、教授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1978" w:leftChars="442" w:hanging="1050" w:hangingChars="350"/>
        <w:jc w:val="both"/>
        <w:textAlignment w:val="auto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Hlk146360010"/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龚海峰 重庆工商大学废油资源化技术与装备教育部工程研究中心主任、教授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江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贵州大学资源与环境工程学院</w:t>
      </w:r>
      <w:bookmarkEnd w:id="0"/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  春 河北科技大学环境科学与工程学院院长、教授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张海涵 西安建筑科技大学环境与市政工程学院副院长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石  祥 中华环保联合会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“一带一路”工委会秘书长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大会秘书长：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刘愿军 中华环保联合会水环境治理专业委员会秘书长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643" w:firstLineChars="200"/>
        <w:jc w:val="both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三、大会内容及初步日程（拟）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（一）开幕式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（14日，上午）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.开幕致辞（9:</w:t>
      </w: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0-</w:t>
      </w: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:30）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90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主持人：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谢玉红 中华环保联合会副主席兼秘书长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90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致辞领导嘉宾：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待  定 四川省人民政府领导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孙晓华 中华环保联合会主席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吴明红 中国工程院院士、福州大学校长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default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欧阳华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上海大学党委副书记 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.主旨报告（</w:t>
      </w: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:30-1</w:t>
      </w: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0）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90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主持人：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吴明红 中国工程院院士、福州大学校长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报告嘉宾：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生态环境部领导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四川生态环境厅领导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default" w:ascii="仿宋" w:hAnsi="仿宋" w:eastAsia="仿宋" w:cs="Times New Roman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成都市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人民政府领导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侯立安 中国工程院院士、火箭军工程大学教授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王  浩 </w:t>
      </w:r>
      <w:r>
        <w:rPr>
          <w:rFonts w:hint="eastAsia" w:ascii="仿宋" w:hAnsi="仿宋" w:eastAsia="仿宋" w:cs="Times New Roman"/>
          <w:color w:val="000000" w:themeColor="text1"/>
          <w:spacing w:val="-17"/>
          <w:sz w:val="30"/>
          <w:szCs w:val="30"/>
          <w14:textFill>
            <w14:solidFill>
              <w14:schemeClr w14:val="tx1"/>
            </w14:solidFill>
          </w14:textFill>
        </w:rPr>
        <w:t>中国工程院院士、流域水循环模拟与调控国重室主任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张建新 北京城市排水集团董事长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高峰对话（1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0-1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0）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default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主持人：待定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吴丰昌 中国工程院院士、中国环境科学研究院 研究员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徐祖信 中国工程院院士、同济大学教授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待  定 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成都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市人民政府党组成员、副市长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待  定 遂宁市人民政府党组成员、副市长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凌建军 </w:t>
      </w:r>
      <w:r>
        <w:rPr>
          <w:rFonts w:hint="eastAsia" w:ascii="仿宋" w:hAnsi="仿宋" w:eastAsia="仿宋" w:cs="Times New Roman"/>
          <w:color w:val="000000" w:themeColor="text1"/>
          <w:spacing w:val="-17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凌志环保股份有限公司董事长、欧洲自然科学院院士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陈良刚 海南立昇净水科技实业有限公司董事长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90" w:firstLineChars="229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4.嘉宾领导团参观展览（1</w:t>
      </w: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:30-1</w:t>
      </w: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0）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0" w:afterAutospacing="0" w:line="360" w:lineRule="auto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（二）水科技综合论坛（14日下午，13:30-16:30）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主持人：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钱冬英 上海大学环境与化工学院党委书记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1800" w:firstLineChars="600"/>
        <w:jc w:val="both"/>
        <w:rPr>
          <w:rFonts w:hint="default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于  岩 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福州大学材料科学与工程学院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学术带头人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90" w:firstLineChars="229"/>
        <w:jc w:val="both"/>
        <w:rPr>
          <w:rFonts w:ascii="仿宋" w:hAnsi="仿宋" w:eastAsia="仿宋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报告嘉宾：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马  军 中国工程院院士、哈尔滨工业大学环境学院教授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任洪强 中国工程院院士、南京大学环境学院院长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汪华林 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中国工程院院士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、华东理工大学动力工程学院教授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常纪文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" w:hAnsi="仿宋" w:eastAsia="仿宋" w:cs="仿宋"/>
          <w:color w:val="000000" w:themeColor="text1"/>
          <w:spacing w:val="-6"/>
          <w:sz w:val="30"/>
          <w:szCs w:val="30"/>
          <w14:textFill>
            <w14:solidFill>
              <w14:schemeClr w14:val="tx1"/>
            </w14:solidFill>
          </w14:textFill>
        </w:rPr>
        <w:t>国务院发展研究中心资源与环境政策研究所副所长、研究员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宋永会 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中国环境科学研究院首席科学家、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研究员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曹宏斌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中国科学院过程工程研究所研究员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何  强 重庆大学环境与生态学院院长、教授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徐开钦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pacing w:val="-20"/>
          <w:sz w:val="30"/>
          <w:szCs w:val="30"/>
          <w14:textFill>
            <w14:solidFill>
              <w14:schemeClr w14:val="tx1"/>
            </w14:solidFill>
          </w14:textFill>
        </w:rPr>
        <w:t>福州大学土木工程学院教授、福建省人民政府顾问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待  定 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上海大学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待  定 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四川大学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杨 </w:t>
      </w:r>
      <w:r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洋 中华环保联合会水专委总工程师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default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冒建华 北控水务集团副总裁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企业家代表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企业家代表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0" w:afterAutospacing="0" w:line="360" w:lineRule="auto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（三）成果发布（14日下午，16:30-17:30）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主持人：谢玉红 中华环保联合会副主席兼秘书长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1．中华环保联合会水环境领域成果发布及签约：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系列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团体标准、行业报告、科技成果转化、绿色低碳污水厂案例等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2.上海大学、福州大学科研成果发布：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0" w:afterAutospacing="0" w:line="360" w:lineRule="auto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（四）专题论坛</w:t>
      </w:r>
      <w:bookmarkStart w:id="1" w:name="_Hlk142920433"/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（15日全天，8:30-17:30）</w:t>
      </w:r>
      <w:bookmarkEnd w:id="1"/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：第二届智慧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水环境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管理与技术创新论坛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召集人：刘炳义 武汉大学智慧水业研究所所长、教授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第三届村镇水环境治理与产业发展论坛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8" w:afterAutospacing="0" w:line="264" w:lineRule="atLeast"/>
        <w:ind w:left="1365" w:leftChars="450" w:right="0" w:hanging="420" w:firstLineChars="0"/>
        <w:textAlignment w:val="auto"/>
        <w:rPr>
          <w:rFonts w:hint="default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村镇污水处理技术创新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召集人：何强 重庆大学环境与生态学院院长、教授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8" w:afterAutospacing="0" w:line="264" w:lineRule="atLeast"/>
        <w:ind w:left="1365" w:leftChars="450" w:right="0" w:hanging="420" w:firstLineChars="0"/>
        <w:textAlignment w:val="auto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高品质供水和饮用水水源安全保障论坛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张汉松 中国灌溉排水发展中心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水利部农村饮水安全中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2100" w:firstLineChars="7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心)综合管理处处长、教高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张海涵 西安建筑科技大学环境与市政学院副院长、教授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：城镇雨污分流及污水处理提质增效论坛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召集人：吕波 重庆大学建筑规划设计研究总院教授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：高氨氮废水厌氧氨氧化处理技术论坛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召集人：北京排水集团、北京工业大学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left="2100" w:leftChars="426" w:hanging="1205" w:hangingChars="4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：流域水环境治理与水生态修复论坛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highlight w:val="yellow"/>
          <w14:textFill>
            <w14:solidFill>
              <w14:schemeClr w14:val="tx1"/>
            </w14:solidFill>
          </w14:textFill>
        </w:rPr>
        <w:t>面向绿色流域构建的生态处理技术创新与实践论坛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召集人：冯慧娟 中国环境科学研究院流域中心研究员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2100" w:firstLineChars="700"/>
        <w:jc w:val="both"/>
        <w:rPr>
          <w:rFonts w:hint="eastAsia" w:ascii="仿宋" w:hAnsi="仿宋" w:eastAsia="仿宋" w:cs="仿宋"/>
          <w:snapToGrid w:val="0"/>
          <w:color w:val="000000" w:themeColor="text1"/>
          <w:spacing w:val="-17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刘  春 </w:t>
      </w:r>
      <w:r>
        <w:rPr>
          <w:rFonts w:hint="eastAsia" w:ascii="仿宋" w:hAnsi="仿宋" w:eastAsia="仿宋" w:cs="仿宋"/>
          <w:snapToGrid w:val="0"/>
          <w:color w:val="000000" w:themeColor="text1"/>
          <w:spacing w:val="-17"/>
          <w:sz w:val="30"/>
          <w:szCs w:val="30"/>
          <w14:textFill>
            <w14:solidFill>
              <w14:schemeClr w14:val="tx1"/>
            </w14:solidFill>
          </w14:textFill>
        </w:rPr>
        <w:t>河北科技大学环境与工程学院院长、教授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：土壤和地下水污染防治与修复技术创新论坛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召集人：李 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辉 上海大学环境与化学工程学院教授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：减污降碳协同增效创新与实践论坛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召集人：王洪臣 </w:t>
      </w:r>
      <w:r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中国人民大学环境学院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2100" w:firstLineChars="7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姚  宏 北京交通大学教授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：污泥处理处置与资源化利用技术论坛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召集人：戴晓虎 同济大学环境科学与工程学院教授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：新材料在水污染防治中的应用论坛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召集人：唐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量 上海大学环境与化学工程学院教授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       庄赞勇 福州大学材料科学与工程学院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教授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：工业废水减污降碳及资源化利用论坛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召集人：张炜铭 南京大学教授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2100" w:firstLineChars="700"/>
        <w:jc w:val="both"/>
        <w:rPr>
          <w:rFonts w:hint="default" w:ascii="仿宋" w:hAnsi="仿宋" w:eastAsia="仿宋" w:cs="仿宋"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杨  洋 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中华环保联合会水环境治理专委会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总工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十一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：新能源及电子行业废水论坛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召集人：潘文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斌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福州大学环境与安全工程学院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教授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论坛十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：水环境新污染物控制青年学者论坛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</w:t>
      </w:r>
      <w:r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李江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贵州大学资源与环境工程学院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教授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论坛十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：工业危废资源化利用技术论坛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召集人：龚海峰 重庆工商大学废油资源化技术与装备教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2100" w:firstLineChars="7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育部工程研究中心教授、主任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论坛十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：国际合作与新技术、新产品推介会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召集人：中华环保联合会水环境治理专委会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643" w:firstLineChars="200"/>
        <w:jc w:val="both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四、技术装备成果展览会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（一）时间安排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报到搭建：2024年5月13日全天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展出时间：2024年5月14-15日全天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撤展时间：2024年5月15日1</w:t>
      </w:r>
      <w:r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—2</w:t>
      </w:r>
      <w:r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0" w:afterAutospacing="0" w:line="360" w:lineRule="auto"/>
        <w:ind w:firstLine="602" w:firstLineChars="200"/>
        <w:jc w:val="both"/>
        <w:textAlignment w:val="auto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（二）展览范围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1．水处理技术与设备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工业用水及城市给水处理技术与设备、废水资源化利用及中水回用技术与设备;新型城市节水器具、水处理系统自动控制、城镇防汛排涝技术与设备、水处理药剂材料及配套设备、海水淡化前沿技术与设备；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2．智慧水务管理、水质监测、仪器仪表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水质监测预警设备、水质分析仪器、水务信息管理系统、水务生产运营管理系统、供排水输配管网管理系统； 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3．给排水管网与泵阀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金属及非金属管材、管件、管道、接头、水箱及配件；各种水泵、阀门、减振器；水表检测设备计量计费管理技术；防震抗灾材料、设备与技术； 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4．膜与膜分离技术设备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膜与膜组件；膜与膜组件的制造技术与制造用设备；膜原材料与辅助设备；膜分离设备的成套装置；膜分离设备相关技术、材料、测试装置；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5．污泥处理新技术和新设备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污泥干化、脱水、烘干等污泥处理技术设备；污泥资源化利用技术与设备；污泥用于园林绿化和土壤改良技术；污泥卫生填埋，焚烧及综合利用技术与设备；污泥处理与处置中的微生物及除臭技术与产品；污泥输送技术与设备；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6．危废资源化及其废水处置技术及装备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高效油水分离技术及装备；油水分离质量评价；废油全组分安全处置与高值化利用技术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7.海绵城市相关技术与设备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城市新型雨水吸纳技术与设备;蓄渗绿色设施(建筑、道路、绿地、水系等);雨水排放及收集利用技术与设备；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8．水环境治理与水生态修复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河湖治理、黑臭水体治理、流域水环境治理等；人工湿地、村镇水生态、生态修复技术与装备等；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9．农村污水、饮水设备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农村饮用水、污水处理技术与装备；农村生态厕所及配套设施、粪便无害化处理技术与装备；农业节水与灌溉技术、装备、解决方案；农村环卫设施装备等；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10．国际展区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水处理技术、装备、解决方案国际展商。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0" w:afterAutospacing="0" w:line="360" w:lineRule="auto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（三）主要观众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1.市政单位：供排水公司、污水处理厂、自来水厂、市政工程单位、城投城建、监测站、固废中心、垃圾处理厂/运营商、社区街道办等单位代表；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2.工业终端：石油、石化、天然气、化工、钢铁、冶金、电力、采矿、新能源、汽车、水泥、制药、电镀、电子、金属、食品、酿造、印刷、印染、造纸、纺织等单位代表；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3.农业观众：农作物种养大户、养殖场、专业合作社、家庭农场、农副产品加工等单位代表；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4.商用民用：医院、酒店、商务楼、餐饮、物业、建筑地产、建材、地暖、工程建设、设备安装等单位代表；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5.相关工业园区、设计研究院、行业商协会等单位代表；</w:t>
      </w:r>
    </w:p>
    <w:p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6.主管部门：发改委、经信委、环境保护、住建、农业农村、畜牧、水务、水利、城管、园林绿化等单位代表。</w:t>
      </w:r>
    </w:p>
    <w:p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 w:cs="仿宋"/>
          <w:sz w:val="30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A4AD13"/>
    <w:multiLevelType w:val="singleLevel"/>
    <w:tmpl w:val="AAA4AD13"/>
    <w:lvl w:ilvl="0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iY2VkNmFjN2JmMThhZDc0ZDAwNzQ2YjRmZTQ2M2YifQ=="/>
  </w:docVars>
  <w:rsids>
    <w:rsidRoot w:val="00F479C1"/>
    <w:rsid w:val="001056DF"/>
    <w:rsid w:val="005D70F9"/>
    <w:rsid w:val="00C752E5"/>
    <w:rsid w:val="00F479C1"/>
    <w:rsid w:val="03E620E4"/>
    <w:rsid w:val="05880752"/>
    <w:rsid w:val="071509BE"/>
    <w:rsid w:val="07176148"/>
    <w:rsid w:val="08CE5353"/>
    <w:rsid w:val="0935611C"/>
    <w:rsid w:val="09614486"/>
    <w:rsid w:val="0A5847B8"/>
    <w:rsid w:val="0D2B61B4"/>
    <w:rsid w:val="0F805160"/>
    <w:rsid w:val="10E30B54"/>
    <w:rsid w:val="126A658C"/>
    <w:rsid w:val="12C4015D"/>
    <w:rsid w:val="14767FF0"/>
    <w:rsid w:val="14C07627"/>
    <w:rsid w:val="158C14AA"/>
    <w:rsid w:val="16A04FB6"/>
    <w:rsid w:val="18BF4D25"/>
    <w:rsid w:val="18C33745"/>
    <w:rsid w:val="19573E8D"/>
    <w:rsid w:val="198C53F8"/>
    <w:rsid w:val="19C613B5"/>
    <w:rsid w:val="1BCD0437"/>
    <w:rsid w:val="1CA85384"/>
    <w:rsid w:val="1CD6088F"/>
    <w:rsid w:val="1DEC54EC"/>
    <w:rsid w:val="1F9C084C"/>
    <w:rsid w:val="229F2EDC"/>
    <w:rsid w:val="22C32593"/>
    <w:rsid w:val="25577AAB"/>
    <w:rsid w:val="28DC0F94"/>
    <w:rsid w:val="28DE3C83"/>
    <w:rsid w:val="2C52626B"/>
    <w:rsid w:val="2CC31B0E"/>
    <w:rsid w:val="2DE16542"/>
    <w:rsid w:val="2FAA0049"/>
    <w:rsid w:val="330469DC"/>
    <w:rsid w:val="33296443"/>
    <w:rsid w:val="36F0150C"/>
    <w:rsid w:val="376C2633"/>
    <w:rsid w:val="37F214F9"/>
    <w:rsid w:val="37F459D8"/>
    <w:rsid w:val="385842F8"/>
    <w:rsid w:val="39433D1E"/>
    <w:rsid w:val="3C6F13E2"/>
    <w:rsid w:val="3FF77240"/>
    <w:rsid w:val="412255E9"/>
    <w:rsid w:val="435766B4"/>
    <w:rsid w:val="4A004A18"/>
    <w:rsid w:val="4A6F69D9"/>
    <w:rsid w:val="4EB33338"/>
    <w:rsid w:val="51A229BD"/>
    <w:rsid w:val="530F6CB9"/>
    <w:rsid w:val="542A0273"/>
    <w:rsid w:val="565C42B5"/>
    <w:rsid w:val="569A3030"/>
    <w:rsid w:val="57ED745D"/>
    <w:rsid w:val="59333B53"/>
    <w:rsid w:val="59981AA8"/>
    <w:rsid w:val="5AF96577"/>
    <w:rsid w:val="5BE365B3"/>
    <w:rsid w:val="5DE11012"/>
    <w:rsid w:val="5EFF3BB3"/>
    <w:rsid w:val="5F6E6E08"/>
    <w:rsid w:val="622F3EA4"/>
    <w:rsid w:val="64C76F07"/>
    <w:rsid w:val="66C043ED"/>
    <w:rsid w:val="66E2403C"/>
    <w:rsid w:val="673B718C"/>
    <w:rsid w:val="691463AB"/>
    <w:rsid w:val="6A1F142A"/>
    <w:rsid w:val="6CD01102"/>
    <w:rsid w:val="6DFB24AB"/>
    <w:rsid w:val="6E3A1BF1"/>
    <w:rsid w:val="6F147412"/>
    <w:rsid w:val="6F7D30A2"/>
    <w:rsid w:val="73E02D49"/>
    <w:rsid w:val="7604624F"/>
    <w:rsid w:val="76165DD7"/>
    <w:rsid w:val="76E53FD5"/>
    <w:rsid w:val="76FA1BEC"/>
    <w:rsid w:val="77431BF7"/>
    <w:rsid w:val="78147323"/>
    <w:rsid w:val="7876535B"/>
    <w:rsid w:val="79912843"/>
    <w:rsid w:val="7BD2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Emphasis"/>
    <w:basedOn w:val="7"/>
    <w:autoRedefine/>
    <w:qFormat/>
    <w:uiPriority w:val="20"/>
    <w:rPr>
      <w:i/>
    </w:rPr>
  </w:style>
  <w:style w:type="character" w:styleId="9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5761</Words>
  <Characters>6158</Characters>
  <Lines>42</Lines>
  <Paragraphs>11</Paragraphs>
  <TotalTime>208</TotalTime>
  <ScaleCrop>false</ScaleCrop>
  <LinksUpToDate>false</LinksUpToDate>
  <CharactersWithSpaces>6500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2023-10-26T07:46:00Z</dcterms:created>
  <dc:creator>water</dc:creator>
  <cp:lastModifiedBy>王欣晨</cp:lastModifiedBy>
  <cp:lastPrinted>2023-10-26T07:51:00Z</cp:lastPrinted>
  <dcterms:modified xsi:type="dcterms:W3CDTF">2024-03-12T06:22:06Z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5FB3713C9989411CBA63A6DF46B3E71A_13</vt:lpwstr>
  </property>
</Properties>
</file>