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附件1：</w:t>
      </w:r>
    </w:p>
    <w:p>
      <w:pPr>
        <w:jc w:val="center"/>
        <w:rPr>
          <w:rFonts w:hint="eastAsia" w:ascii="黑体" w:eastAsia="黑体"/>
          <w:b/>
          <w:bCs/>
          <w:color w:val="auto"/>
          <w:sz w:val="32"/>
          <w:szCs w:val="32"/>
        </w:rPr>
      </w:pPr>
      <w:r>
        <w:rPr>
          <w:rFonts w:hint="eastAsia" w:ascii="黑体" w:eastAsia="黑体"/>
          <w:b/>
          <w:bCs/>
          <w:color w:val="auto"/>
          <w:sz w:val="32"/>
          <w:szCs w:val="32"/>
          <w:lang w:val="en-US" w:eastAsia="zh-CN"/>
        </w:rPr>
        <w:t>第二届</w:t>
      </w:r>
      <w:r>
        <w:rPr>
          <w:rFonts w:hint="eastAsia" w:ascii="黑体" w:eastAsia="黑体"/>
          <w:b/>
          <w:bCs/>
          <w:color w:val="auto"/>
          <w:sz w:val="32"/>
          <w:szCs w:val="32"/>
        </w:rPr>
        <w:t>“</w:t>
      </w:r>
      <w:r>
        <w:rPr>
          <w:rFonts w:hint="eastAsia" w:ascii="黑体" w:eastAsia="黑体"/>
          <w:b/>
          <w:bCs/>
          <w:color w:val="auto"/>
          <w:sz w:val="32"/>
          <w:szCs w:val="32"/>
          <w:lang w:val="en-US" w:eastAsia="zh-CN"/>
        </w:rPr>
        <w:t>地球的美丽与忧伤</w:t>
      </w:r>
      <w:r>
        <w:rPr>
          <w:rFonts w:hint="eastAsia" w:ascii="黑体" w:eastAsia="黑体"/>
          <w:b/>
          <w:bCs/>
          <w:color w:val="auto"/>
          <w:sz w:val="32"/>
          <w:szCs w:val="32"/>
        </w:rPr>
        <w:t>”全国</w:t>
      </w:r>
      <w:r>
        <w:rPr>
          <w:rFonts w:hint="eastAsia" w:ascii="黑体" w:eastAsia="黑体"/>
          <w:b/>
          <w:bCs/>
          <w:color w:val="auto"/>
          <w:sz w:val="32"/>
          <w:szCs w:val="32"/>
          <w:lang w:val="en-US" w:eastAsia="zh-CN"/>
        </w:rPr>
        <w:t>环境</w:t>
      </w:r>
      <w:r>
        <w:rPr>
          <w:rFonts w:hint="eastAsia" w:ascii="黑体" w:eastAsia="黑体"/>
          <w:b/>
          <w:bCs/>
          <w:color w:val="auto"/>
          <w:sz w:val="32"/>
          <w:szCs w:val="32"/>
        </w:rPr>
        <w:t>摄影大赛</w:t>
      </w:r>
    </w:p>
    <w:p>
      <w:pPr>
        <w:jc w:val="center"/>
        <w:rPr>
          <w:rFonts w:hint="eastAsia" w:ascii="黑体" w:eastAsia="黑体"/>
          <w:b/>
          <w:bCs/>
          <w:color w:val="auto"/>
          <w:sz w:val="32"/>
          <w:szCs w:val="32"/>
        </w:rPr>
      </w:pPr>
      <w:r>
        <w:rPr>
          <w:rFonts w:hint="eastAsia" w:ascii="黑体" w:eastAsia="黑体"/>
          <w:b/>
          <w:bCs/>
          <w:color w:val="auto"/>
          <w:sz w:val="32"/>
          <w:szCs w:val="32"/>
          <w:lang w:val="en-US" w:eastAsia="zh-CN"/>
        </w:rPr>
        <w:t>活动方案</w:t>
      </w:r>
    </w:p>
    <w:p>
      <w:pPr>
        <w:jc w:val="center"/>
        <w:rPr>
          <w:rFonts w:hint="eastAsia" w:ascii="仿宋_GB2312" w:eastAsia="仿宋_GB2312"/>
          <w:color w:val="auto"/>
          <w:szCs w:val="21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（20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</w:rPr>
        <w:t>日）</w:t>
      </w:r>
    </w:p>
    <w:p>
      <w:pPr>
        <w:jc w:val="center"/>
        <w:rPr>
          <w:rFonts w:hint="eastAsia" w:ascii="仿宋_GB2312" w:eastAsia="仿宋_GB2312"/>
          <w:color w:val="auto"/>
          <w:szCs w:val="21"/>
        </w:rPr>
      </w:pPr>
    </w:p>
    <w:p>
      <w:pPr>
        <w:numPr>
          <w:ilvl w:val="0"/>
          <w:numId w:val="1"/>
        </w:numPr>
        <w:rPr>
          <w:rFonts w:hint="eastAsia" w:ascii="仿宋_GB2312" w:hAnsi="宋体" w:eastAsia="仿宋_GB2312" w:cs="宋体"/>
          <w:b/>
          <w:bCs/>
          <w:color w:val="auto"/>
          <w:kern w:val="0"/>
          <w:sz w:val="30"/>
          <w:szCs w:val="30"/>
        </w:rPr>
      </w:pPr>
      <w:r>
        <w:rPr>
          <w:rFonts w:hint="eastAsia" w:ascii="黑体" w:eastAsia="黑体"/>
          <w:b w:val="0"/>
          <w:bCs w:val="0"/>
          <w:color w:val="auto"/>
          <w:sz w:val="28"/>
          <w:szCs w:val="28"/>
        </w:rPr>
        <w:t>活动概述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_GB2312" w:hAnsi="宋体" w:eastAsia="仿宋_GB2312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lang w:val="en-US" w:eastAsia="zh-CN"/>
        </w:rPr>
        <w:t>习近平同志强调，破解发展难题，厚植发展优势，必须牢固树立并切实贯彻创新、协调、绿色、开放、共享的发展理念。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</w:rPr>
        <w:t>“绿色发展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lang w:eastAsia="zh-CN"/>
        </w:rPr>
        <w:t>”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</w:rPr>
        <w:t>，是对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lang w:val="en-US" w:eastAsia="zh-CN"/>
        </w:rPr>
        <w:t>党和国家对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</w:rPr>
        <w:t>人民、对世界、对未来的庄严承诺，关系到子孙后代的生存发展空间，有利于民族未来的长远发展。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lang w:val="en-US" w:eastAsia="zh-CN"/>
        </w:rPr>
        <w:t xml:space="preserve"> 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lang w:val="en-US" w:eastAsia="zh-CN"/>
        </w:rPr>
        <w:t>为此，中华环保联合会</w:t>
      </w:r>
      <w:r>
        <w:rPr>
          <w:rFonts w:hint="eastAsia" w:ascii="仿宋_GB2312" w:eastAsia="仿宋_GB2312"/>
          <w:color w:val="auto"/>
          <w:sz w:val="28"/>
          <w:szCs w:val="28"/>
        </w:rPr>
        <w:t>《中华环境》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杂志</w:t>
      </w:r>
      <w:r>
        <w:rPr>
          <w:rFonts w:hint="eastAsia" w:ascii="仿宋_GB2312" w:eastAsia="仿宋_GB2312"/>
          <w:color w:val="auto"/>
          <w:sz w:val="28"/>
          <w:szCs w:val="28"/>
        </w:rPr>
        <w:t>编辑部与法律中心联合举办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“</w:t>
      </w:r>
      <w:r>
        <w:rPr>
          <w:rFonts w:hint="eastAsia" w:ascii="仿宋_GB2312" w:hAnsi="宋体" w:eastAsia="仿宋_GB2312"/>
          <w:color w:val="auto"/>
          <w:sz w:val="28"/>
          <w:szCs w:val="28"/>
          <w:lang w:val="en-US" w:eastAsia="zh-CN"/>
        </w:rPr>
        <w:t>地球的美丽与忧伤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”全国环境摄影大赛</w:t>
      </w:r>
      <w:r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  <w:t>。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此次活动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希望通过摄影作品的张力来反映当前环境的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壮丽与疮痍，警示世人保护环境的重要性。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</w:rPr>
        <w:t>整个大赛设立两个篇章，一是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“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美丽”</w:t>
      </w:r>
      <w:r>
        <w:rPr>
          <w:rFonts w:hint="eastAsia" w:ascii="仿宋_GB2312" w:eastAsia="仿宋_GB2312"/>
          <w:color w:val="auto"/>
          <w:sz w:val="28"/>
          <w:szCs w:val="28"/>
        </w:rPr>
        <w:t>，主要征集反映优美环境的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正面</w:t>
      </w:r>
      <w:r>
        <w:rPr>
          <w:rFonts w:hint="eastAsia" w:ascii="仿宋_GB2312" w:eastAsia="仿宋_GB2312"/>
          <w:color w:val="auto"/>
          <w:sz w:val="28"/>
          <w:szCs w:val="28"/>
        </w:rPr>
        <w:t>作品；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/>
          <w:color w:val="auto"/>
          <w:sz w:val="28"/>
          <w:szCs w:val="28"/>
        </w:rPr>
        <w:t>是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“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忧伤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”</w:t>
      </w:r>
      <w:r>
        <w:rPr>
          <w:rFonts w:hint="eastAsia" w:ascii="仿宋_GB2312" w:eastAsia="仿宋_GB2312"/>
          <w:color w:val="auto"/>
          <w:sz w:val="28"/>
          <w:szCs w:val="28"/>
        </w:rPr>
        <w:t>，主要征集反映环境污染的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批评性</w:t>
      </w:r>
      <w:r>
        <w:rPr>
          <w:rFonts w:hint="eastAsia" w:ascii="仿宋_GB2312" w:eastAsia="仿宋_GB2312"/>
          <w:color w:val="auto"/>
          <w:sz w:val="28"/>
          <w:szCs w:val="28"/>
        </w:rPr>
        <w:t>作品。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lang w:val="en-US" w:eastAsia="zh-CN"/>
        </w:rPr>
        <w:t>大赛分组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高校组：全国各大高校在读学生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环保系统组：全国各级环保系统工作人员</w:t>
      </w:r>
    </w:p>
    <w:p>
      <w:pPr>
        <w:numPr>
          <w:ilvl w:val="0"/>
          <w:numId w:val="1"/>
        </w:numPr>
        <w:rPr>
          <w:rFonts w:hint="eastAsia" w:ascii="黑体" w:eastAsia="黑体"/>
          <w:color w:val="auto"/>
          <w:sz w:val="28"/>
          <w:szCs w:val="28"/>
        </w:rPr>
      </w:pPr>
      <w:r>
        <w:rPr>
          <w:rFonts w:hint="eastAsia" w:ascii="黑体" w:eastAsia="黑体"/>
          <w:color w:val="auto"/>
          <w:sz w:val="28"/>
          <w:szCs w:val="28"/>
        </w:rPr>
        <w:t>奖项设置</w:t>
      </w:r>
    </w:p>
    <w:p>
      <w:pPr>
        <w:pStyle w:val="7"/>
        <w:spacing w:before="0" w:beforeAutospacing="0" w:after="0" w:afterAutospacing="0" w:line="36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每个组别分别设置：</w:t>
      </w:r>
    </w:p>
    <w:p>
      <w:pPr>
        <w:pStyle w:val="7"/>
        <w:spacing w:before="0" w:beforeAutospacing="0" w:after="0" w:afterAutospacing="0" w:line="36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一</w:t>
      </w:r>
      <w:r>
        <w:rPr>
          <w:rFonts w:hint="eastAsia" w:ascii="仿宋_GB2312" w:eastAsia="仿宋_GB2312"/>
          <w:color w:val="auto"/>
          <w:sz w:val="28"/>
          <w:szCs w:val="28"/>
        </w:rPr>
        <w:t>等奖2名：颁发证书及奖金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1000</w:t>
      </w:r>
      <w:r>
        <w:rPr>
          <w:rFonts w:hint="eastAsia" w:ascii="仿宋_GB2312" w:eastAsia="仿宋_GB2312"/>
          <w:color w:val="auto"/>
          <w:sz w:val="28"/>
          <w:szCs w:val="28"/>
        </w:rPr>
        <w:t>元</w:t>
      </w:r>
    </w:p>
    <w:p>
      <w:pPr>
        <w:pStyle w:val="7"/>
        <w:spacing w:before="0" w:beforeAutospacing="0" w:after="0" w:afterAutospacing="0" w:line="36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/>
          <w:color w:val="auto"/>
          <w:sz w:val="28"/>
          <w:szCs w:val="28"/>
        </w:rPr>
        <w:t>等奖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8"/>
          <w:szCs w:val="28"/>
        </w:rPr>
        <w:t>名：颁发证书及奖金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500</w:t>
      </w:r>
      <w:r>
        <w:rPr>
          <w:rFonts w:hint="eastAsia" w:ascii="仿宋_GB2312" w:eastAsia="仿宋_GB2312"/>
          <w:color w:val="auto"/>
          <w:sz w:val="28"/>
          <w:szCs w:val="28"/>
        </w:rPr>
        <w:t>元</w:t>
      </w:r>
    </w:p>
    <w:p>
      <w:pPr>
        <w:pStyle w:val="7"/>
        <w:spacing w:before="0" w:beforeAutospacing="0" w:after="0" w:afterAutospacing="0" w:line="36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</w:rPr>
      </w:pPr>
      <w:bookmarkStart w:id="0" w:name="OLE_LINK2"/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三</w:t>
      </w:r>
      <w:r>
        <w:rPr>
          <w:rFonts w:hint="eastAsia" w:ascii="仿宋_GB2312" w:eastAsia="仿宋_GB2312"/>
          <w:color w:val="auto"/>
          <w:sz w:val="28"/>
          <w:szCs w:val="28"/>
        </w:rPr>
        <w:t>等奖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8"/>
          <w:szCs w:val="28"/>
        </w:rPr>
        <w:t>名：颁发证书及奖金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300</w:t>
      </w:r>
      <w:r>
        <w:rPr>
          <w:rFonts w:hint="eastAsia" w:ascii="仿宋_GB2312" w:eastAsia="仿宋_GB2312"/>
          <w:color w:val="auto"/>
          <w:sz w:val="28"/>
          <w:szCs w:val="28"/>
        </w:rPr>
        <w:t>元</w:t>
      </w:r>
    </w:p>
    <w:p>
      <w:pPr>
        <w:pStyle w:val="7"/>
        <w:spacing w:before="0" w:beforeAutospacing="0" w:after="0" w:afterAutospacing="0" w:line="36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</w:rPr>
        <w:t>优秀奖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10名</w:t>
      </w:r>
      <w:r>
        <w:rPr>
          <w:rFonts w:hint="eastAsia" w:ascii="仿宋_GB2312" w:eastAsia="仿宋_GB2312"/>
          <w:color w:val="auto"/>
          <w:sz w:val="28"/>
          <w:szCs w:val="28"/>
        </w:rPr>
        <w:t>：颁发证书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及奖金100元</w:t>
      </w:r>
    </w:p>
    <w:bookmarkEnd w:id="0"/>
    <w:p>
      <w:pPr>
        <w:numPr>
          <w:ilvl w:val="0"/>
          <w:numId w:val="1"/>
        </w:numPr>
        <w:rPr>
          <w:rFonts w:hint="eastAsia" w:ascii="黑体" w:eastAsia="黑体"/>
          <w:color w:val="auto"/>
          <w:sz w:val="28"/>
          <w:szCs w:val="28"/>
        </w:rPr>
      </w:pPr>
      <w:r>
        <w:rPr>
          <w:rFonts w:hint="eastAsia" w:ascii="黑体" w:eastAsia="黑体"/>
          <w:color w:val="auto"/>
          <w:sz w:val="28"/>
          <w:szCs w:val="28"/>
          <w:lang w:val="en-US" w:eastAsia="zh-CN"/>
        </w:rPr>
        <w:t>征稿要求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保证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作品真实、原创；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</w:rPr>
        <w:t>契合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环境保护</w:t>
      </w:r>
      <w:r>
        <w:rPr>
          <w:rFonts w:hint="eastAsia" w:ascii="仿宋_GB2312" w:eastAsia="仿宋_GB2312"/>
          <w:color w:val="auto"/>
          <w:sz w:val="28"/>
          <w:szCs w:val="28"/>
        </w:rPr>
        <w:t>主题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客观</w:t>
      </w:r>
      <w:r>
        <w:rPr>
          <w:rFonts w:hint="eastAsia" w:ascii="仿宋_GB2312" w:eastAsia="仿宋_GB2312"/>
          <w:color w:val="auto"/>
          <w:sz w:val="28"/>
          <w:szCs w:val="28"/>
        </w:rPr>
        <w:t>反映环境状况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；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画面感强，色彩协调，角度独特，有震撼力；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拍摄地域不限，农村、城市、国内、国外均可；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参与形式不限，可以为单张照片，也可以是连续的图片故事；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拍摄器材不限，提交作品为不小于3M的电子版高清大图；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 w:ascii="黑体" w:eastAsia="黑体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填写参赛回执，注明参赛组别、作品分类（美丽/忧伤）、图片名称、图片说明、拍摄时间、拍摄地址、拍摄者、所属高校/单位、手机号码、邮箱地址等信息，以表格形式提交（回执下载：http://pan.baidu.com/s/1nvcsoQ1）；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 w:ascii="黑体" w:eastAsia="黑体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请于10月31日前将作品发送至投稿邮箱（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instrText xml:space="preserve"> HYPERLINK "mailto:cn101197@163.com" </w:instrTex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fldChar w:fldCharType="separate"/>
      </w:r>
      <w:r>
        <w:rPr>
          <w:rStyle w:val="9"/>
          <w:rFonts w:hint="eastAsia" w:ascii="仿宋_GB2312" w:eastAsia="仿宋_GB2312"/>
          <w:color w:val="auto"/>
          <w:sz w:val="28"/>
          <w:szCs w:val="28"/>
          <w:lang w:val="en-US" w:eastAsia="zh-CN"/>
        </w:rPr>
        <w:t>cn101197@163.com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），附件、回执表、邮件主题统一命名为“第二届+组别+姓名+高校/单位”（同一作者多份作品，请在姓名后面编号）。</w:t>
      </w:r>
    </w:p>
    <w:p>
      <w:pPr>
        <w:numPr>
          <w:ilvl w:val="0"/>
          <w:numId w:val="1"/>
        </w:numPr>
        <w:rPr>
          <w:rFonts w:hint="eastAsia" w:asci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eastAsia="黑体"/>
          <w:color w:val="auto"/>
          <w:sz w:val="28"/>
          <w:szCs w:val="28"/>
          <w:lang w:val="en-US" w:eastAsia="zh-CN"/>
        </w:rPr>
        <w:t>评选程序</w:t>
      </w:r>
    </w:p>
    <w:p>
      <w:pPr>
        <w:numPr>
          <w:ilvl w:val="0"/>
          <w:numId w:val="3"/>
        </w:numPr>
        <w:ind w:left="425" w:leftChars="0" w:hanging="425" w:firstLineChars="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2016年11月1日至11月30日，为作品评选期，设置初评——复评——终评三个环节，分别由《中华环境》杂志、中华环保联合会及环境摄影专家负责；</w:t>
      </w:r>
    </w:p>
    <w:p>
      <w:pPr>
        <w:numPr>
          <w:ilvl w:val="0"/>
          <w:numId w:val="3"/>
        </w:numPr>
        <w:ind w:left="425" w:leftChars="0" w:hanging="425" w:firstLineChars="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2016年12月1日至12月7日为获奖名单及作品公示期，期间可对获奖作品的真实性、原创性、奖项评审等问题进行咨询，公示期满，奖项正式生效；</w:t>
      </w:r>
    </w:p>
    <w:p>
      <w:pPr>
        <w:numPr>
          <w:ilvl w:val="0"/>
          <w:numId w:val="3"/>
        </w:numPr>
        <w:ind w:left="425" w:leftChars="0" w:hanging="425" w:firstLineChars="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2016年12月8日，正式公布获奖名单。</w:t>
      </w:r>
    </w:p>
    <w:p>
      <w:pPr>
        <w:numPr>
          <w:ilvl w:val="0"/>
          <w:numId w:val="1"/>
        </w:numP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黑体" w:eastAsia="黑体"/>
          <w:color w:val="auto"/>
          <w:sz w:val="28"/>
          <w:szCs w:val="28"/>
          <w:lang w:val="en-US" w:eastAsia="zh-CN"/>
        </w:rPr>
        <w:t>宣传方案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《中华环境》杂志将以专版专栏的形式报道大赛的获奖作品，同时结合杂志后续选题，择优选登参赛作品；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联动媒体，</w:t>
      </w:r>
      <w:r>
        <w:rPr>
          <w:rFonts w:hint="eastAsia" w:ascii="仿宋_GB2312" w:eastAsia="仿宋_GB2312"/>
          <w:color w:val="auto"/>
          <w:sz w:val="28"/>
          <w:szCs w:val="28"/>
        </w:rPr>
        <w:t>新华社、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法制日报、</w:t>
      </w:r>
      <w:r>
        <w:rPr>
          <w:rFonts w:hint="eastAsia" w:ascii="仿宋_GB2312" w:eastAsia="仿宋_GB2312"/>
          <w:color w:val="auto"/>
          <w:sz w:val="28"/>
          <w:szCs w:val="28"/>
        </w:rPr>
        <w:t>科技日报、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环境教育杂志及</w:t>
      </w:r>
      <w:r>
        <w:rPr>
          <w:rFonts w:hint="eastAsia" w:ascii="仿宋_GB2312" w:eastAsia="仿宋_GB2312"/>
          <w:color w:val="auto"/>
          <w:sz w:val="28"/>
          <w:szCs w:val="28"/>
        </w:rPr>
        <w:t>新浪、搜狐、网易、腾讯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等网络平台绿色频道；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相关微信公众号信息发布；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公益社团志愿推广。</w:t>
      </w:r>
    </w:p>
    <w:p>
      <w:pPr>
        <w:numPr>
          <w:ilvl w:val="0"/>
          <w:numId w:val="1"/>
        </w:numPr>
        <w:rPr>
          <w:rFonts w:hint="eastAsia" w:ascii="黑体" w:eastAsia="黑体"/>
          <w:color w:val="auto"/>
          <w:sz w:val="28"/>
          <w:szCs w:val="28"/>
        </w:rPr>
      </w:pPr>
      <w:r>
        <w:rPr>
          <w:rFonts w:hint="eastAsia" w:ascii="黑体" w:eastAsia="黑体"/>
          <w:color w:val="auto"/>
          <w:sz w:val="28"/>
          <w:szCs w:val="28"/>
          <w:lang w:val="en-US" w:eastAsia="zh-CN"/>
        </w:rPr>
        <w:t>声明</w:t>
      </w:r>
    </w:p>
    <w:p>
      <w:pPr>
        <w:numPr>
          <w:ilvl w:val="0"/>
          <w:numId w:val="5"/>
        </w:numPr>
        <w:rPr>
          <w:rFonts w:hint="eastAsia" w:ascii="仿宋_GB2312" w:eastAsia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28"/>
          <w:szCs w:val="28"/>
          <w:lang w:val="en-US" w:eastAsia="zh-CN"/>
        </w:rPr>
        <w:t>《中华环境》杂志对所有参赛作品享有重复刊登、展览、印刷、宣传等权利；</w:t>
      </w:r>
    </w:p>
    <w:p>
      <w:pPr>
        <w:numPr>
          <w:ilvl w:val="0"/>
          <w:numId w:val="5"/>
        </w:numP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本活动最终解释权归《中华环境》杂志编辑部。</w:t>
      </w:r>
    </w:p>
    <w:p>
      <w:pPr>
        <w:numPr>
          <w:ilvl w:val="0"/>
          <w:numId w:val="1"/>
        </w:numPr>
        <w:rPr>
          <w:rFonts w:hint="eastAsia" w:ascii="黑体" w:eastAsia="黑体"/>
          <w:color w:val="auto"/>
          <w:sz w:val="28"/>
          <w:szCs w:val="28"/>
        </w:rPr>
      </w:pPr>
      <w:r>
        <w:rPr>
          <w:rFonts w:hint="eastAsia" w:ascii="黑体" w:eastAsia="黑体"/>
          <w:color w:val="auto"/>
          <w:sz w:val="28"/>
          <w:szCs w:val="28"/>
          <w:lang w:val="en-US" w:eastAsia="zh-CN"/>
        </w:rPr>
        <w:t>联系方式</w:t>
      </w:r>
    </w:p>
    <w:p>
      <w:pPr>
        <w:numPr>
          <w:ilvl w:val="0"/>
          <w:numId w:val="0"/>
        </w:numPr>
        <w:ind w:leftChars="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官方QQ群：</w:t>
      </w:r>
    </w:p>
    <w:p>
      <w:pPr>
        <w:numPr>
          <w:ilvl w:val="0"/>
          <w:numId w:val="0"/>
        </w:numPr>
        <w:ind w:leftChars="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  高校组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876300" cy="876300"/>
            <wp:effectExtent l="0" t="0" r="0" b="0"/>
            <wp:docPr id="1" name="图片 1" descr="QQ群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群二维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  环保系统组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926465" cy="922020"/>
            <wp:effectExtent l="0" t="0" r="6985" b="11430"/>
            <wp:docPr id="4" name="图片 4" descr="QQ群二维码·环保系统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群二维码·环保系统组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联系人：冯应馨 </w:t>
      </w:r>
    </w:p>
    <w:p>
      <w:pPr>
        <w:numPr>
          <w:ilvl w:val="0"/>
          <w:numId w:val="0"/>
        </w:numPr>
        <w:ind w:leftChars="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电话：010-51266665-218</w:t>
      </w:r>
    </w:p>
    <w:p>
      <w:pPr>
        <w:spacing w:line="360" w:lineRule="auto"/>
        <w:jc w:val="left"/>
        <w:rPr>
          <w:rFonts w:hint="eastAsia" w:asci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eastAsia="仿宋_GB2312" w:cs="仿宋_GB2312"/>
          <w:color w:val="auto"/>
          <w:sz w:val="30"/>
          <w:szCs w:val="30"/>
        </w:rPr>
        <w:t>地址：北京市朝阳区和平里青年沟东路华表大厦六层（</w:t>
      </w:r>
      <w:r>
        <w:rPr>
          <w:rFonts w:ascii="仿宋_GB2312" w:eastAsia="仿宋_GB2312" w:cs="仿宋_GB2312"/>
          <w:color w:val="auto"/>
          <w:sz w:val="30"/>
          <w:szCs w:val="30"/>
        </w:rPr>
        <w:t>100013</w:t>
      </w:r>
      <w:r>
        <w:rPr>
          <w:rFonts w:hint="eastAsia" w:ascii="仿宋_GB2312" w:eastAsia="仿宋_GB2312" w:cs="仿宋_GB2312"/>
          <w:color w:val="auto"/>
          <w:sz w:val="30"/>
          <w:szCs w:val="30"/>
        </w:rPr>
        <w:t>）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roman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decorative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modern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/ufGT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bookmarkStart w:id="1" w:name="_GoBack"/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02E0"/>
    <w:multiLevelType w:val="multilevel"/>
    <w:tmpl w:val="214F02E0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6711642"/>
    <w:multiLevelType w:val="singleLevel"/>
    <w:tmpl w:val="56711642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67216A9"/>
    <w:multiLevelType w:val="singleLevel"/>
    <w:tmpl w:val="567216A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56721725"/>
    <w:multiLevelType w:val="singleLevel"/>
    <w:tmpl w:val="5672172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5672291A"/>
    <w:multiLevelType w:val="singleLevel"/>
    <w:tmpl w:val="5672291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130"/>
    <w:rsid w:val="00052833"/>
    <w:rsid w:val="00071FD9"/>
    <w:rsid w:val="00090F5B"/>
    <w:rsid w:val="000B7768"/>
    <w:rsid w:val="000C2F9F"/>
    <w:rsid w:val="000C4ED4"/>
    <w:rsid w:val="000D575C"/>
    <w:rsid w:val="00145ACF"/>
    <w:rsid w:val="00182A5E"/>
    <w:rsid w:val="00275282"/>
    <w:rsid w:val="002F6A47"/>
    <w:rsid w:val="00314967"/>
    <w:rsid w:val="003150CD"/>
    <w:rsid w:val="00377515"/>
    <w:rsid w:val="00377C35"/>
    <w:rsid w:val="00387348"/>
    <w:rsid w:val="003C6B0E"/>
    <w:rsid w:val="00407339"/>
    <w:rsid w:val="004D183B"/>
    <w:rsid w:val="004D3F98"/>
    <w:rsid w:val="0050740B"/>
    <w:rsid w:val="005443BF"/>
    <w:rsid w:val="005823ED"/>
    <w:rsid w:val="00671615"/>
    <w:rsid w:val="006B28BA"/>
    <w:rsid w:val="006C3FB4"/>
    <w:rsid w:val="00727BAE"/>
    <w:rsid w:val="007E0D72"/>
    <w:rsid w:val="00820EEC"/>
    <w:rsid w:val="00856BC5"/>
    <w:rsid w:val="008650C6"/>
    <w:rsid w:val="008D7130"/>
    <w:rsid w:val="00931175"/>
    <w:rsid w:val="00941A18"/>
    <w:rsid w:val="00950D24"/>
    <w:rsid w:val="009735A9"/>
    <w:rsid w:val="009C7BA1"/>
    <w:rsid w:val="009D3E19"/>
    <w:rsid w:val="009E60EF"/>
    <w:rsid w:val="00A01493"/>
    <w:rsid w:val="00A30175"/>
    <w:rsid w:val="00A67893"/>
    <w:rsid w:val="00AC5595"/>
    <w:rsid w:val="00AD7F6D"/>
    <w:rsid w:val="00B260C3"/>
    <w:rsid w:val="00B31B2C"/>
    <w:rsid w:val="00B84956"/>
    <w:rsid w:val="00BA402F"/>
    <w:rsid w:val="00BB0CD0"/>
    <w:rsid w:val="00BB4B19"/>
    <w:rsid w:val="00C045BE"/>
    <w:rsid w:val="00C44CCC"/>
    <w:rsid w:val="00C85DF0"/>
    <w:rsid w:val="00C9552E"/>
    <w:rsid w:val="00CA26D6"/>
    <w:rsid w:val="00CD6DC3"/>
    <w:rsid w:val="00CE05C0"/>
    <w:rsid w:val="00CE3905"/>
    <w:rsid w:val="00D06B89"/>
    <w:rsid w:val="00D4784E"/>
    <w:rsid w:val="00D77D71"/>
    <w:rsid w:val="00E13201"/>
    <w:rsid w:val="00E1487A"/>
    <w:rsid w:val="00E5442B"/>
    <w:rsid w:val="00E929B0"/>
    <w:rsid w:val="00EC7CA7"/>
    <w:rsid w:val="00F86B30"/>
    <w:rsid w:val="00FC59C9"/>
    <w:rsid w:val="00FE0B0B"/>
    <w:rsid w:val="00FF3CA4"/>
    <w:rsid w:val="02734614"/>
    <w:rsid w:val="02F05BEE"/>
    <w:rsid w:val="05871CDF"/>
    <w:rsid w:val="06AD3A04"/>
    <w:rsid w:val="0A305142"/>
    <w:rsid w:val="0B21171D"/>
    <w:rsid w:val="0B2C69E0"/>
    <w:rsid w:val="0B80646A"/>
    <w:rsid w:val="0C666D52"/>
    <w:rsid w:val="0CBA7878"/>
    <w:rsid w:val="10FD0911"/>
    <w:rsid w:val="11912A09"/>
    <w:rsid w:val="14356915"/>
    <w:rsid w:val="17D078CB"/>
    <w:rsid w:val="17E2006D"/>
    <w:rsid w:val="18D86A52"/>
    <w:rsid w:val="1A333BB7"/>
    <w:rsid w:val="1A7651FA"/>
    <w:rsid w:val="1DF715B8"/>
    <w:rsid w:val="1F853778"/>
    <w:rsid w:val="1FD50B49"/>
    <w:rsid w:val="2229136C"/>
    <w:rsid w:val="26897349"/>
    <w:rsid w:val="2A012F63"/>
    <w:rsid w:val="2B7905C4"/>
    <w:rsid w:val="2F7805F4"/>
    <w:rsid w:val="306D3401"/>
    <w:rsid w:val="31BE78AB"/>
    <w:rsid w:val="32676A3F"/>
    <w:rsid w:val="369404C2"/>
    <w:rsid w:val="373B02F5"/>
    <w:rsid w:val="37514D91"/>
    <w:rsid w:val="38990F3A"/>
    <w:rsid w:val="38DD7958"/>
    <w:rsid w:val="3B1E54FA"/>
    <w:rsid w:val="3B4649DE"/>
    <w:rsid w:val="3C945D02"/>
    <w:rsid w:val="3CE60976"/>
    <w:rsid w:val="3D1F63BC"/>
    <w:rsid w:val="3E0569D1"/>
    <w:rsid w:val="3EE77F50"/>
    <w:rsid w:val="3F55073B"/>
    <w:rsid w:val="427C7138"/>
    <w:rsid w:val="42BA56CF"/>
    <w:rsid w:val="444A0BC7"/>
    <w:rsid w:val="45271F81"/>
    <w:rsid w:val="46AD3081"/>
    <w:rsid w:val="49395C2E"/>
    <w:rsid w:val="49573A31"/>
    <w:rsid w:val="497A4499"/>
    <w:rsid w:val="4B4026EC"/>
    <w:rsid w:val="4B94383E"/>
    <w:rsid w:val="4C796000"/>
    <w:rsid w:val="4CDD70A9"/>
    <w:rsid w:val="4D1A110D"/>
    <w:rsid w:val="4D5E2AFB"/>
    <w:rsid w:val="4FE15D35"/>
    <w:rsid w:val="51935A63"/>
    <w:rsid w:val="55986C42"/>
    <w:rsid w:val="57490CE3"/>
    <w:rsid w:val="577605CE"/>
    <w:rsid w:val="59BB6342"/>
    <w:rsid w:val="5A187C67"/>
    <w:rsid w:val="5BBA2DBF"/>
    <w:rsid w:val="5C2C341F"/>
    <w:rsid w:val="5C37298F"/>
    <w:rsid w:val="5E7F5EDA"/>
    <w:rsid w:val="60042770"/>
    <w:rsid w:val="61230F40"/>
    <w:rsid w:val="61823D5A"/>
    <w:rsid w:val="62C4089A"/>
    <w:rsid w:val="62F15013"/>
    <w:rsid w:val="67791B52"/>
    <w:rsid w:val="67DD3A75"/>
    <w:rsid w:val="6A6D2E29"/>
    <w:rsid w:val="6C3D1703"/>
    <w:rsid w:val="6CB674EB"/>
    <w:rsid w:val="6EEA53D9"/>
    <w:rsid w:val="71774DF0"/>
    <w:rsid w:val="73AC6754"/>
    <w:rsid w:val="742F1AE6"/>
    <w:rsid w:val="7440427F"/>
    <w:rsid w:val="765645F7"/>
    <w:rsid w:val="76A9033B"/>
    <w:rsid w:val="77AB11A5"/>
    <w:rsid w:val="7A6D3F2A"/>
    <w:rsid w:val="7C6E36B8"/>
    <w:rsid w:val="7EF35CD7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9"/>
    <w:pPr>
      <w:keepNext/>
      <w:keepLines/>
      <w:spacing w:line="413" w:lineRule="auto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8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qFormat/>
    <w:uiPriority w:val="99"/>
    <w:pPr>
      <w:spacing w:line="360" w:lineRule="auto"/>
      <w:jc w:val="left"/>
    </w:pPr>
    <w:rPr>
      <w:rFonts w:ascii="Times New Roman" w:hAnsi="Times New Roman" w:cs="Times New Roman"/>
    </w:rPr>
  </w:style>
  <w:style w:type="paragraph" w:styleId="4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</w:rPr>
  </w:style>
  <w:style w:type="character" w:styleId="9">
    <w:name w:val="Hyperlink"/>
    <w:basedOn w:val="8"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qFormat/>
    <w:uiPriority w:val="99"/>
    <w:rPr>
      <w:sz w:val="21"/>
      <w:szCs w:val="21"/>
    </w:rPr>
  </w:style>
  <w:style w:type="table" w:styleId="12">
    <w:name w:val="Table Grid"/>
    <w:basedOn w:val="11"/>
    <w:qFormat/>
    <w:uiPriority w:val="99"/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Heading 2 Char"/>
    <w:basedOn w:val="8"/>
    <w:link w:val="2"/>
    <w:qFormat/>
    <w:locked/>
    <w:uiPriority w:val="99"/>
    <w:rPr>
      <w:rFonts w:ascii="Arial" w:hAnsi="Arial" w:eastAsia="宋体" w:cs="Arial"/>
      <w:b/>
      <w:bCs/>
      <w:sz w:val="20"/>
      <w:szCs w:val="20"/>
    </w:rPr>
  </w:style>
  <w:style w:type="character" w:customStyle="1" w:styleId="14">
    <w:name w:val="Comment Text Char"/>
    <w:basedOn w:val="8"/>
    <w:link w:val="3"/>
    <w:qFormat/>
    <w:locked/>
    <w:uiPriority w:val="99"/>
    <w:rPr>
      <w:rFonts w:ascii="Times New Roman" w:hAnsi="Times New Roman" w:eastAsia="宋体" w:cs="Times New Roman"/>
      <w:sz w:val="20"/>
      <w:szCs w:val="20"/>
    </w:rPr>
  </w:style>
  <w:style w:type="character" w:customStyle="1" w:styleId="15">
    <w:name w:val="Balloon Text Char"/>
    <w:basedOn w:val="8"/>
    <w:link w:val="4"/>
    <w:semiHidden/>
    <w:qFormat/>
    <w:locked/>
    <w:uiPriority w:val="99"/>
    <w:rPr>
      <w:sz w:val="18"/>
      <w:szCs w:val="18"/>
    </w:rPr>
  </w:style>
  <w:style w:type="character" w:customStyle="1" w:styleId="16">
    <w:name w:val="Header Char"/>
    <w:basedOn w:val="8"/>
    <w:link w:val="6"/>
    <w:semiHidden/>
    <w:qFormat/>
    <w:locked/>
    <w:uiPriority w:val="99"/>
    <w:rPr>
      <w:rFonts w:eastAsia="宋体"/>
      <w:sz w:val="18"/>
      <w:szCs w:val="18"/>
    </w:rPr>
  </w:style>
  <w:style w:type="character" w:customStyle="1" w:styleId="17">
    <w:name w:val="Footer Char"/>
    <w:basedOn w:val="8"/>
    <w:link w:val="5"/>
    <w:semiHidden/>
    <w:qFormat/>
    <w:locked/>
    <w:uiPriority w:val="99"/>
    <w:rPr>
      <w:sz w:val="18"/>
      <w:szCs w:val="18"/>
    </w:rPr>
  </w:style>
  <w:style w:type="character" w:customStyle="1" w:styleId="18">
    <w:name w:val="bodytext"/>
    <w:basedOn w:val="8"/>
    <w:qFormat/>
    <w:uiPriority w:val="99"/>
  </w:style>
  <w:style w:type="paragraph" w:customStyle="1" w:styleId="1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GCB</Company>
  <Pages>9</Pages>
  <Words>340</Words>
  <Characters>1943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2014-02-17T06:29:00Z</dcterms:created>
  <dc:creator>ZZ</dc:creator>
  <cp:lastModifiedBy>a</cp:lastModifiedBy>
  <cp:lastPrinted>2016-07-01T02:39:00Z</cp:lastPrinted>
  <dcterms:modified xsi:type="dcterms:W3CDTF">2016-07-15T03:44:44Z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